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CF5F1">
      <w:bookmarkStart w:id="0" w:name="_GoBack"/>
      <w:bookmarkEnd w:id="0"/>
    </w:p>
    <w:p w14:paraId="3AF8394A"/>
    <w:p w14:paraId="058E1F8D">
      <w:pPr>
        <w:keepNext w:val="0"/>
        <w:keepLines w:val="0"/>
        <w:widowControl/>
        <w:suppressLineNumbers w:val="0"/>
        <w:shd w:val="clear" w:fill="FFFFFF"/>
        <w:ind w:left="0" w:firstLine="0"/>
        <w:jc w:val="center"/>
        <w:rPr>
          <w:rFonts w:hint="default" w:ascii="Arial" w:hAnsi="Arial" w:cs="Arial"/>
          <w:b/>
          <w:bCs/>
          <w:i w:val="0"/>
          <w:iCs w:val="0"/>
          <w:caps w:val="0"/>
          <w:color w:val="222222"/>
          <w:spacing w:val="0"/>
          <w:sz w:val="36"/>
          <w:szCs w:val="36"/>
        </w:rPr>
      </w:pPr>
      <w:r>
        <w:rPr>
          <w:rFonts w:hint="default" w:ascii="Arial" w:hAnsi="Arial" w:eastAsia="SimSun" w:cs="Arial"/>
          <w:b/>
          <w:bCs/>
          <w:i w:val="0"/>
          <w:iCs w:val="0"/>
          <w:caps w:val="0"/>
          <w:color w:val="222222"/>
          <w:spacing w:val="0"/>
          <w:kern w:val="0"/>
          <w:sz w:val="36"/>
          <w:szCs w:val="36"/>
          <w:shd w:val="clear" w:fill="FFFFFF"/>
          <w:lang w:val="en-US" w:eastAsia="zh-CN" w:bidi="ar"/>
        </w:rPr>
        <w:t>Name Of Department   :</w:t>
      </w:r>
      <w:r>
        <w:rPr>
          <w:rFonts w:hint="default" w:ascii="Arial" w:hAnsi="Arial" w:eastAsia="SimSun" w:cs="Arial"/>
          <w:b/>
          <w:bCs/>
          <w:i w:val="0"/>
          <w:iCs w:val="0"/>
          <w:caps w:val="0"/>
          <w:color w:val="222222"/>
          <w:spacing w:val="0"/>
          <w:kern w:val="0"/>
          <w:sz w:val="36"/>
          <w:szCs w:val="36"/>
          <w:shd w:val="clear" w:fill="FFFFFF"/>
          <w:lang w:val="en-GB" w:eastAsia="zh-CN" w:bidi="ar"/>
        </w:rPr>
        <w:t xml:space="preserve"> </w:t>
      </w:r>
      <w:r>
        <w:rPr>
          <w:rFonts w:hint="default" w:ascii="Arial" w:hAnsi="Arial" w:eastAsia="SimSun" w:cs="Arial"/>
          <w:b/>
          <w:bCs/>
          <w:i w:val="0"/>
          <w:iCs w:val="0"/>
          <w:caps w:val="0"/>
          <w:color w:val="222222"/>
          <w:spacing w:val="0"/>
          <w:kern w:val="0"/>
          <w:sz w:val="36"/>
          <w:szCs w:val="36"/>
          <w:shd w:val="clear" w:fill="FFFFFF"/>
          <w:lang w:val="en-US" w:eastAsia="zh-CN" w:bidi="ar"/>
        </w:rPr>
        <w:t>Jarahat</w:t>
      </w:r>
    </w:p>
    <w:p w14:paraId="10F2C538">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Details of Faculties  : Two professors</w:t>
      </w:r>
    </w:p>
    <w:p w14:paraId="1DC1EE6D">
      <w:pPr>
        <w:keepNext w:val="0"/>
        <w:keepLines w:val="0"/>
        <w:widowControl/>
        <w:suppressLineNumbers w:val="0"/>
        <w:shd w:val="clear" w:fill="FFFFFF"/>
        <w:ind w:left="0" w:firstLine="0"/>
        <w:jc w:val="left"/>
        <w:rPr>
          <w:rFonts w:hint="default" w:ascii="Arial" w:hAnsi="Arial" w:eastAsia="SimSun" w:cs="Arial"/>
          <w:i w:val="0"/>
          <w:iCs w:val="0"/>
          <w:caps w:val="0"/>
          <w:color w:val="222222"/>
          <w:spacing w:val="0"/>
          <w:kern w:val="0"/>
          <w:sz w:val="24"/>
          <w:szCs w:val="24"/>
          <w:shd w:val="clear" w:fill="FFFFFF"/>
          <w:lang w:val="en-US" w:eastAsia="zh-CN" w:bidi="ar"/>
        </w:rPr>
      </w:pPr>
      <w:r>
        <w:rPr>
          <w:rFonts w:hint="default" w:ascii="Arial" w:hAnsi="Arial" w:eastAsia="SimSun" w:cs="Arial"/>
          <w:i w:val="0"/>
          <w:iCs w:val="0"/>
          <w:caps w:val="0"/>
          <w:color w:val="222222"/>
          <w:spacing w:val="0"/>
          <w:kern w:val="0"/>
          <w:sz w:val="24"/>
          <w:szCs w:val="24"/>
          <w:shd w:val="clear" w:fill="FFFFFF"/>
          <w:lang w:val="en-US" w:eastAsia="zh-CN" w:bidi="ar"/>
        </w:rPr>
        <w:t>NAME  : DR ABDUL NASIR </w:t>
      </w:r>
    </w:p>
    <w:p w14:paraId="4BDC0FF2">
      <w:pPr>
        <w:keepNext w:val="0"/>
        <w:keepLines w:val="0"/>
        <w:widowControl/>
        <w:suppressLineNumbers w:val="0"/>
        <w:shd w:val="clear" w:fill="FFFFFF"/>
        <w:ind w:left="0" w:firstLine="0"/>
        <w:jc w:val="center"/>
        <w:rPr>
          <w:rFonts w:hint="default" w:ascii="Arial" w:hAnsi="Arial" w:eastAsia="SimSun" w:cs="Arial"/>
          <w:i w:val="0"/>
          <w:iCs w:val="0"/>
          <w:caps w:val="0"/>
          <w:color w:val="222222"/>
          <w:spacing w:val="0"/>
          <w:kern w:val="0"/>
          <w:sz w:val="24"/>
          <w:szCs w:val="24"/>
          <w:shd w:val="clear" w:fill="FFFFFF"/>
          <w:lang w:val="en-GB" w:eastAsia="zh-CN" w:bidi="ar"/>
        </w:rPr>
      </w:pPr>
      <w:r>
        <w:rPr>
          <w:rFonts w:hint="default" w:ascii="Arial" w:hAnsi="Arial" w:eastAsia="SimSun" w:cs="Arial"/>
          <w:i w:val="0"/>
          <w:iCs w:val="0"/>
          <w:caps w:val="0"/>
          <w:color w:val="222222"/>
          <w:spacing w:val="0"/>
          <w:kern w:val="0"/>
          <w:sz w:val="24"/>
          <w:szCs w:val="24"/>
          <w:shd w:val="clear" w:fill="FFFFFF"/>
          <w:lang w:val="en-GB" w:eastAsia="zh-CN" w:bidi="ar"/>
        </w:rPr>
        <w:drawing>
          <wp:inline distT="0" distB="0" distL="114300" distR="114300">
            <wp:extent cx="984885" cy="1236980"/>
            <wp:effectExtent l="0" t="0" r="5715" b="1270"/>
            <wp:docPr id="3" name="Picture 3" descr="IMG-20240630-WA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240630-WA0017"/>
                    <pic:cNvPicPr>
                      <a:picLocks noChangeAspect="1"/>
                    </pic:cNvPicPr>
                  </pic:nvPicPr>
                  <pic:blipFill>
                    <a:blip r:embed="rId4"/>
                    <a:stretch>
                      <a:fillRect/>
                    </a:stretch>
                  </pic:blipFill>
                  <pic:spPr>
                    <a:xfrm>
                      <a:off x="0" y="0"/>
                      <a:ext cx="984885" cy="1236980"/>
                    </a:xfrm>
                    <a:prstGeom prst="rect">
                      <a:avLst/>
                    </a:prstGeom>
                  </pic:spPr>
                </pic:pic>
              </a:graphicData>
            </a:graphic>
          </wp:inline>
        </w:drawing>
      </w:r>
    </w:p>
    <w:p w14:paraId="470CDB9E">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Date of BIRTH  : 01/12/1964</w:t>
      </w:r>
    </w:p>
    <w:p w14:paraId="40EA139A">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lang w:val="en-GB"/>
        </w:rPr>
      </w:pPr>
      <w:r>
        <w:rPr>
          <w:rFonts w:hint="default" w:ascii="Arial" w:hAnsi="Arial" w:eastAsia="SimSun" w:cs="Arial"/>
          <w:i w:val="0"/>
          <w:iCs w:val="0"/>
          <w:caps w:val="0"/>
          <w:color w:val="222222"/>
          <w:spacing w:val="0"/>
          <w:kern w:val="0"/>
          <w:sz w:val="24"/>
          <w:szCs w:val="24"/>
          <w:shd w:val="clear" w:fill="FFFFFF"/>
          <w:lang w:val="en-US" w:eastAsia="zh-CN" w:bidi="ar"/>
        </w:rPr>
        <w:t xml:space="preserve">Teacher code  : </w:t>
      </w:r>
      <w:r>
        <w:rPr>
          <w:rFonts w:hint="default" w:ascii="Arial" w:hAnsi="Arial" w:eastAsia="SimSun" w:cs="Arial"/>
          <w:i w:val="0"/>
          <w:iCs w:val="0"/>
          <w:caps w:val="0"/>
          <w:color w:val="222222"/>
          <w:spacing w:val="0"/>
          <w:kern w:val="0"/>
          <w:sz w:val="24"/>
          <w:szCs w:val="24"/>
          <w:shd w:val="clear" w:fill="FFFFFF"/>
          <w:lang w:val="en-GB" w:eastAsia="zh-CN" w:bidi="ar"/>
        </w:rPr>
        <w:t>UNMJ00183</w:t>
      </w:r>
    </w:p>
    <w:p w14:paraId="6EF6F614">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Reg No  : BU/7050</w:t>
      </w:r>
    </w:p>
    <w:p w14:paraId="52715A8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xml:space="preserve">Edu Qualification  : BUMS </w:t>
      </w:r>
      <w:r>
        <w:rPr>
          <w:rFonts w:hint="default" w:ascii="Arial" w:hAnsi="Arial" w:eastAsia="SimSun" w:cs="Arial"/>
          <w:i w:val="0"/>
          <w:iCs w:val="0"/>
          <w:caps w:val="0"/>
          <w:color w:val="222222"/>
          <w:spacing w:val="0"/>
          <w:kern w:val="0"/>
          <w:sz w:val="24"/>
          <w:szCs w:val="24"/>
          <w:shd w:val="clear" w:fill="FFFFFF"/>
          <w:rtl/>
          <w:cs/>
          <w:lang w:val="en-US" w:eastAsia="zh-CN" w:bidi="ar-SA"/>
        </w:rPr>
        <w:t xml:space="preserve">، </w:t>
      </w:r>
      <w:r>
        <w:rPr>
          <w:rFonts w:hint="default" w:ascii="Arial" w:hAnsi="Arial" w:eastAsia="SimSun" w:cs="Arial"/>
          <w:i w:val="0"/>
          <w:iCs w:val="0"/>
          <w:caps w:val="0"/>
          <w:color w:val="222222"/>
          <w:spacing w:val="0"/>
          <w:kern w:val="0"/>
          <w:sz w:val="24"/>
          <w:szCs w:val="24"/>
          <w:shd w:val="clear" w:fill="FFFFFF"/>
          <w:cs w:val="0"/>
          <w:lang w:val="en-US" w:eastAsia="zh-CN" w:bidi="ar"/>
        </w:rPr>
        <w:t>MD</w:t>
      </w:r>
    </w:p>
    <w:p w14:paraId="0183ED79">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14:paraId="1FA9D344">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DESIGNATION :  Professor</w:t>
      </w:r>
    </w:p>
    <w:p w14:paraId="56C6D408">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Date of joining   : 23/10/1998</w:t>
      </w:r>
    </w:p>
    <w:p w14:paraId="67C9574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Experience  : 2</w:t>
      </w:r>
      <w:r>
        <w:rPr>
          <w:rFonts w:hint="default" w:ascii="Arial" w:hAnsi="Arial" w:eastAsia="SimSun" w:cs="Arial"/>
          <w:i w:val="0"/>
          <w:iCs w:val="0"/>
          <w:caps w:val="0"/>
          <w:color w:val="222222"/>
          <w:spacing w:val="0"/>
          <w:kern w:val="0"/>
          <w:sz w:val="24"/>
          <w:szCs w:val="24"/>
          <w:shd w:val="clear" w:fill="FFFFFF"/>
          <w:lang w:val="en-GB" w:eastAsia="zh-CN" w:bidi="ar"/>
        </w:rPr>
        <w:t>7</w:t>
      </w:r>
      <w:r>
        <w:rPr>
          <w:rFonts w:hint="default" w:ascii="Arial" w:hAnsi="Arial" w:eastAsia="SimSun" w:cs="Arial"/>
          <w:i w:val="0"/>
          <w:iCs w:val="0"/>
          <w:caps w:val="0"/>
          <w:color w:val="222222"/>
          <w:spacing w:val="0"/>
          <w:kern w:val="0"/>
          <w:sz w:val="24"/>
          <w:szCs w:val="24"/>
          <w:shd w:val="clear" w:fill="FFFFFF"/>
          <w:lang w:val="en-US" w:eastAsia="zh-CN" w:bidi="ar"/>
        </w:rPr>
        <w:t xml:space="preserve"> years</w:t>
      </w:r>
    </w:p>
    <w:p w14:paraId="14C7B809">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Contact No  : 9013291253 / 9354925039</w:t>
      </w:r>
    </w:p>
    <w:p w14:paraId="758F0457">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EMAIL ID: a</w:t>
      </w:r>
      <w:r>
        <w:rPr>
          <w:rFonts w:hint="default" w:ascii="Arial" w:hAnsi="Arial" w:eastAsia="SimSun" w:cs="Arial"/>
          <w:i w:val="0"/>
          <w:iCs w:val="0"/>
          <w:caps w:val="0"/>
          <w:color w:val="222222"/>
          <w:spacing w:val="0"/>
          <w:kern w:val="0"/>
          <w:sz w:val="24"/>
          <w:szCs w:val="24"/>
          <w:shd w:val="clear" w:fill="FFFFFF"/>
          <w:rtl/>
          <w:cs/>
          <w:lang w:val="en-US" w:eastAsia="zh-CN" w:bidi="ar-SA"/>
        </w:rPr>
        <w:t>۔</w:t>
      </w:r>
      <w:r>
        <w:rPr>
          <w:rFonts w:hint="default" w:ascii="Arial" w:hAnsi="Arial" w:eastAsia="SimSun" w:cs="Arial"/>
          <w:i w:val="0"/>
          <w:iCs w:val="0"/>
          <w:caps w:val="0"/>
          <w:color w:val="222222"/>
          <w:spacing w:val="0"/>
          <w:kern w:val="0"/>
          <w:sz w:val="24"/>
          <w:szCs w:val="24"/>
          <w:shd w:val="clear" w:fill="FFFFFF"/>
          <w:cs w:val="0"/>
          <w:lang w:val="en-US" w:eastAsia="zh-CN" w:bidi="ar"/>
        </w:rPr>
        <w:t>nasir</w:t>
      </w:r>
      <w:r>
        <w:rPr>
          <w:rFonts w:hint="default" w:ascii="Arial" w:hAnsi="Arial" w:eastAsia="SimSun" w:cs="Arial"/>
          <w:i w:val="0"/>
          <w:iCs w:val="0"/>
          <w:caps w:val="0"/>
          <w:color w:val="222222"/>
          <w:spacing w:val="0"/>
          <w:kern w:val="0"/>
          <w:sz w:val="24"/>
          <w:szCs w:val="24"/>
          <w:shd w:val="clear" w:fill="FFFFFF"/>
          <w:rtl/>
          <w:cs/>
          <w:lang w:val="en-US" w:eastAsia="zh-CN" w:bidi="ar-SA"/>
        </w:rPr>
        <w:t>۔</w:t>
      </w:r>
      <w:r>
        <w:rPr>
          <w:rFonts w:hint="default" w:ascii="Arial" w:hAnsi="Arial" w:eastAsia="SimSun" w:cs="Arial"/>
          <w:i w:val="0"/>
          <w:iCs w:val="0"/>
          <w:caps w:val="0"/>
          <w:color w:val="222222"/>
          <w:spacing w:val="0"/>
          <w:kern w:val="0"/>
          <w:sz w:val="24"/>
          <w:szCs w:val="24"/>
          <w:shd w:val="clear" w:fill="FFFFFF"/>
          <w:cs w:val="0"/>
          <w:lang w:val="en-US" w:eastAsia="zh-CN" w:bidi="ar"/>
        </w:rPr>
        <w:t>1119@gmail </w:t>
      </w:r>
    </w:p>
    <w:p w14:paraId="0D4B4040">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List of publications  : Atleast 150 articles and Research papers</w:t>
      </w:r>
    </w:p>
    <w:p w14:paraId="2CEFDBFE">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xml:space="preserve">OPD Days and timings : Monday </w:t>
      </w:r>
      <w:r>
        <w:rPr>
          <w:rFonts w:hint="default" w:ascii="Arial" w:hAnsi="Arial" w:eastAsia="SimSun" w:cs="Arial"/>
          <w:i w:val="0"/>
          <w:iCs w:val="0"/>
          <w:caps w:val="0"/>
          <w:color w:val="222222"/>
          <w:spacing w:val="0"/>
          <w:kern w:val="0"/>
          <w:sz w:val="24"/>
          <w:szCs w:val="24"/>
          <w:shd w:val="clear" w:fill="FFFFFF"/>
          <w:rtl/>
          <w:cs/>
          <w:lang w:val="en-US" w:eastAsia="zh-CN" w:bidi="ar-SA"/>
        </w:rPr>
        <w:t xml:space="preserve">، </w:t>
      </w:r>
      <w:r>
        <w:rPr>
          <w:rFonts w:hint="default" w:ascii="Arial" w:hAnsi="Arial" w:eastAsia="SimSun" w:cs="Arial"/>
          <w:i w:val="0"/>
          <w:iCs w:val="0"/>
          <w:caps w:val="0"/>
          <w:color w:val="222222"/>
          <w:spacing w:val="0"/>
          <w:kern w:val="0"/>
          <w:sz w:val="24"/>
          <w:szCs w:val="24"/>
          <w:shd w:val="clear" w:fill="FFFFFF"/>
          <w:cs w:val="0"/>
          <w:lang w:val="en-US" w:eastAsia="zh-CN" w:bidi="ar"/>
        </w:rPr>
        <w:t>Wednesday and Friday : 9 am to 1pm</w:t>
      </w:r>
    </w:p>
    <w:p w14:paraId="290B5CFC">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 xml:space="preserve">PG DEPARTMENT  </w:t>
      </w:r>
      <w:r>
        <w:rPr>
          <w:rFonts w:hint="default" w:ascii="Arial" w:hAnsi="Arial" w:eastAsia="SimSun" w:cs="Arial"/>
          <w:i w:val="0"/>
          <w:iCs w:val="0"/>
          <w:caps w:val="0"/>
          <w:color w:val="222222"/>
          <w:spacing w:val="0"/>
          <w:kern w:val="0"/>
          <w:sz w:val="24"/>
          <w:szCs w:val="24"/>
          <w:shd w:val="clear" w:fill="FFFFFF"/>
          <w:rtl/>
          <w:cs/>
          <w:lang w:val="en-US" w:eastAsia="zh-CN" w:bidi="ar-SA"/>
        </w:rPr>
        <w:t xml:space="preserve">؛ </w:t>
      </w:r>
      <w:r>
        <w:rPr>
          <w:rFonts w:hint="default" w:ascii="Arial" w:hAnsi="Arial" w:eastAsia="SimSun" w:cs="Arial"/>
          <w:i w:val="0"/>
          <w:iCs w:val="0"/>
          <w:caps w:val="0"/>
          <w:color w:val="222222"/>
          <w:spacing w:val="0"/>
          <w:kern w:val="0"/>
          <w:sz w:val="24"/>
          <w:szCs w:val="24"/>
          <w:shd w:val="clear" w:fill="FFFFFF"/>
          <w:cs w:val="0"/>
          <w:lang w:val="en-US" w:eastAsia="zh-CN" w:bidi="ar"/>
        </w:rPr>
        <w:t>Absent</w:t>
      </w:r>
    </w:p>
    <w:p w14:paraId="5F54D61F">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Listening students and Thesis title : Nil</w:t>
      </w:r>
    </w:p>
    <w:p w14:paraId="74E2CF3E">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CME / Seminar/ Conferebce etc conducted   : Nil</w:t>
      </w:r>
    </w:p>
    <w:p w14:paraId="0C540D28">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Any awards or Appreciations  : 8 awards /Appreciations so far</w:t>
      </w:r>
    </w:p>
    <w:p w14:paraId="5D320D1D">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Department speciality in brief  : Special treatment for non healing Ulcer</w:t>
      </w:r>
    </w:p>
    <w:p w14:paraId="7CD655B5">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Special treatment for  Surgical disorders through Unani Medicine </w:t>
      </w:r>
    </w:p>
    <w:p w14:paraId="0D4BE790">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r>
        <w:rPr>
          <w:rFonts w:hint="default" w:ascii="Arial" w:hAnsi="Arial" w:eastAsia="SimSun" w:cs="Arial"/>
          <w:i w:val="0"/>
          <w:iCs w:val="0"/>
          <w:caps w:val="0"/>
          <w:color w:val="222222"/>
          <w:spacing w:val="0"/>
          <w:kern w:val="0"/>
          <w:sz w:val="24"/>
          <w:szCs w:val="24"/>
          <w:shd w:val="clear" w:fill="FFFFFF"/>
          <w:lang w:val="en-US" w:eastAsia="zh-CN" w:bidi="ar"/>
        </w:rPr>
        <w:t>Special treatment for Anorectal Diseases</w:t>
      </w:r>
    </w:p>
    <w:p w14:paraId="1BBBD245"/>
    <w:p w14:paraId="038DE658"/>
    <w:p w14:paraId="6E36465D"/>
    <w:p w14:paraId="0106D0BE"/>
    <w:p w14:paraId="126338D1"/>
    <w:p w14:paraId="6EDA3F03"/>
    <w:p w14:paraId="129454AA"/>
    <w:p w14:paraId="5A5CD891"/>
    <w:p w14:paraId="3480364A"/>
    <w:p w14:paraId="580790EA"/>
    <w:p w14:paraId="1A168DD1"/>
    <w:p w14:paraId="45F2C670"/>
    <w:p w14:paraId="21BB4A09"/>
    <w:p w14:paraId="69F30024"/>
    <w:p w14:paraId="44BB339D"/>
    <w:p w14:paraId="63C84ED7"/>
    <w:p w14:paraId="1287F50E"/>
    <w:p w14:paraId="7B67BB65">
      <w:pPr>
        <w:rPr>
          <w:rFonts w:hint="default"/>
          <w:lang w:val="en-GB"/>
        </w:rPr>
      </w:pPr>
      <w:r>
        <w:rPr>
          <w:rFonts w:hint="default"/>
          <w:lang w:val="en-GB"/>
        </w:rPr>
        <w:drawing>
          <wp:inline distT="0" distB="0" distL="114300" distR="114300">
            <wp:extent cx="1075690" cy="1540510"/>
            <wp:effectExtent l="0" t="0" r="10160" b="2540"/>
            <wp:docPr id="2" name="Picture 2" descr="IMG-20240630-WA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40630-WA0009"/>
                    <pic:cNvPicPr>
                      <a:picLocks noChangeAspect="1"/>
                    </pic:cNvPicPr>
                  </pic:nvPicPr>
                  <pic:blipFill>
                    <a:blip r:embed="rId5"/>
                    <a:stretch>
                      <a:fillRect/>
                    </a:stretch>
                  </pic:blipFill>
                  <pic:spPr>
                    <a:xfrm>
                      <a:off x="0" y="0"/>
                      <a:ext cx="1075690" cy="1540510"/>
                    </a:xfrm>
                    <a:prstGeom prst="rect">
                      <a:avLst/>
                    </a:prstGeom>
                  </pic:spPr>
                </pic:pic>
              </a:graphicData>
            </a:graphic>
          </wp:inline>
        </w:drawing>
      </w:r>
    </w:p>
    <w:p w14:paraId="2E0481F6">
      <w:pPr>
        <w:rPr>
          <w:rFonts w:hint="default"/>
          <w:lang w:val="en-GB"/>
        </w:rPr>
      </w:pPr>
      <w:r>
        <w:rPr>
          <w:rFonts w:hint="default"/>
          <w:lang w:val="en-GB"/>
        </w:rPr>
        <w:t>Dr Darakhshan khanam</w:t>
      </w:r>
    </w:p>
    <w:p w14:paraId="2E68880E">
      <w:pPr>
        <w:rPr>
          <w:rFonts w:hint="default"/>
          <w:lang w:val="en-GB"/>
        </w:rPr>
      </w:pPr>
      <w:r>
        <w:rPr>
          <w:rFonts w:hint="default"/>
          <w:lang w:val="en-GB"/>
        </w:rPr>
        <w:drawing>
          <wp:inline distT="0" distB="0" distL="114300" distR="114300">
            <wp:extent cx="5273675" cy="5373370"/>
            <wp:effectExtent l="0" t="0" r="0" b="0"/>
            <wp:docPr id="1" name="Picture 1" descr="171972948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719729484042"/>
                    <pic:cNvPicPr>
                      <a:picLocks noChangeAspect="1"/>
                    </pic:cNvPicPr>
                  </pic:nvPicPr>
                  <pic:blipFill>
                    <a:blip r:embed="rId6"/>
                    <a:srcRect t="29653"/>
                    <a:stretch>
                      <a:fillRect/>
                    </a:stretch>
                  </pic:blipFill>
                  <pic:spPr>
                    <a:xfrm>
                      <a:off x="0" y="0"/>
                      <a:ext cx="5273675" cy="5373370"/>
                    </a:xfrm>
                    <a:prstGeom prst="rect">
                      <a:avLst/>
                    </a:prstGeom>
                  </pic:spPr>
                </pic:pic>
              </a:graphicData>
            </a:graphic>
          </wp:inline>
        </w:drawing>
      </w:r>
    </w:p>
    <w:p w14:paraId="4FA77932">
      <w:pPr>
        <w:rPr>
          <w:rFonts w:hint="default"/>
          <w:lang w:val="en-GB"/>
        </w:rPr>
      </w:pPr>
    </w:p>
    <w:p w14:paraId="6833C9B3">
      <w:pPr>
        <w:rPr>
          <w:rFonts w:hint="default"/>
          <w:lang w:val="en-GB"/>
        </w:rPr>
      </w:pPr>
    </w:p>
    <w:p w14:paraId="7222048A">
      <w:pPr>
        <w:spacing w:after="200" w:line="276" w:lineRule="auto"/>
        <w:jc w:val="both"/>
        <w:rPr>
          <w:rFonts w:ascii="Calibri" w:hAnsi="Calibri" w:eastAsia="Calibri" w:cs="Times New Roman"/>
          <w:sz w:val="22"/>
          <w:szCs w:val="22"/>
          <w:lang w:eastAsia="en-US"/>
        </w:rPr>
      </w:pPr>
      <w:r>
        <w:rPr>
          <w:rFonts w:ascii="Calibri" w:hAnsi="Calibri" w:eastAsia="Calibri" w:cs="Times New Roman"/>
          <w:b/>
          <w:sz w:val="24"/>
          <w:szCs w:val="24"/>
          <w:u w:val="single"/>
          <w:lang w:eastAsia="en-US"/>
        </w:rPr>
        <w:t>NAME OF THE DEPARTMENT</w:t>
      </w:r>
      <w:r>
        <w:rPr>
          <w:rFonts w:ascii="Calibri" w:hAnsi="Calibri" w:eastAsia="Calibri" w:cs="Times New Roman"/>
          <w:sz w:val="22"/>
          <w:szCs w:val="22"/>
          <w:lang w:eastAsia="en-US"/>
        </w:rPr>
        <w:t xml:space="preserve"> </w:t>
      </w:r>
    </w:p>
    <w:p w14:paraId="1FF2FFF0">
      <w:pPr>
        <w:spacing w:after="200" w:line="276" w:lineRule="auto"/>
        <w:jc w:val="both"/>
        <w:rPr>
          <w:rFonts w:ascii="Calibri" w:hAnsi="Calibri" w:eastAsia="Calibri" w:cs="Times New Roman"/>
          <w:sz w:val="22"/>
          <w:szCs w:val="22"/>
          <w:lang w:eastAsia="en-US"/>
        </w:rPr>
      </w:pPr>
      <w:r>
        <w:rPr>
          <w:rFonts w:ascii="Calibri" w:hAnsi="Calibri" w:eastAsia="Calibri" w:cs="Times New Roman"/>
          <w:sz w:val="22"/>
          <w:szCs w:val="22"/>
          <w:lang w:eastAsia="en-US"/>
        </w:rPr>
        <w:t>Department of Jarahat (Arabic equivalent of Surgery)</w:t>
      </w:r>
    </w:p>
    <w:p w14:paraId="16215995">
      <w:pPr>
        <w:spacing w:after="200" w:line="276" w:lineRule="auto"/>
        <w:jc w:val="both"/>
        <w:rPr>
          <w:rFonts w:ascii="Calibri" w:hAnsi="Calibri" w:eastAsia="Calibri" w:cs="Times New Roman"/>
          <w:sz w:val="22"/>
          <w:szCs w:val="22"/>
          <w:lang w:eastAsia="en-US"/>
        </w:rPr>
      </w:pPr>
    </w:p>
    <w:p w14:paraId="3C50647F">
      <w:pPr>
        <w:spacing w:after="200" w:line="276" w:lineRule="auto"/>
        <w:jc w:val="both"/>
        <w:rPr>
          <w:rFonts w:ascii="Calibri" w:hAnsi="Calibri" w:eastAsia="Calibri" w:cs="Times New Roman"/>
          <w:sz w:val="22"/>
          <w:szCs w:val="22"/>
          <w:lang w:eastAsia="en-US"/>
        </w:rPr>
      </w:pPr>
      <w:r>
        <w:rPr>
          <w:rFonts w:ascii="Calibri" w:hAnsi="Calibri" w:eastAsia="Calibri" w:cs="Times New Roman"/>
          <w:b/>
          <w:sz w:val="24"/>
          <w:szCs w:val="24"/>
          <w:u w:val="single"/>
          <w:lang w:eastAsia="en-US"/>
        </w:rPr>
        <w:t>INTRODUCTION TO THE DEPARTMENT</w:t>
      </w:r>
      <w:r>
        <w:rPr>
          <w:rFonts w:ascii="Calibri" w:hAnsi="Calibri" w:eastAsia="Calibri" w:cs="Times New Roman"/>
          <w:sz w:val="22"/>
          <w:szCs w:val="22"/>
          <w:lang w:eastAsia="en-US"/>
        </w:rPr>
        <w:t xml:space="preserve"> </w:t>
      </w:r>
    </w:p>
    <w:p w14:paraId="78997FFA">
      <w:pPr>
        <w:spacing w:after="200" w:line="276" w:lineRule="auto"/>
        <w:jc w:val="both"/>
        <w:rPr>
          <w:rFonts w:ascii="Calibri" w:hAnsi="Calibri" w:eastAsia="Calibri" w:cs="Times New Roman"/>
          <w:sz w:val="22"/>
          <w:szCs w:val="22"/>
          <w:lang w:eastAsia="en-US"/>
        </w:rPr>
      </w:pPr>
      <w:r>
        <w:rPr>
          <w:rFonts w:ascii="Calibri" w:hAnsi="Calibri" w:eastAsia="Calibri" w:cs="Times New Roman"/>
          <w:sz w:val="22"/>
          <w:szCs w:val="22"/>
          <w:lang w:eastAsia="en-US"/>
        </w:rPr>
        <w:t>A &amp; U Tibbia College, Karol Bagh, New Delhi, is one of the best and leading academic institution of Unani Medicine in India, which has an excellent record of providing quality unani medical education for the past 100 years. The Department of Jarahat is an integral part of it and occupies an important place in the curriculum of Unani Medicine. It was established as an under graduate department from the very beginning and starting day of this institution, i.e. 1916. Jarahat is one of the prestigious modes of treatment and has a deep route in Unani Medicine. It is an effective way through which we can successfully treat and manage certain disorders along with other methods of treatment as a last resort.</w:t>
      </w:r>
    </w:p>
    <w:p w14:paraId="68C831CB">
      <w:pPr>
        <w:spacing w:after="200" w:line="276" w:lineRule="auto"/>
        <w:jc w:val="both"/>
        <w:rPr>
          <w:rFonts w:ascii="Calibri" w:hAnsi="Calibri" w:eastAsia="Calibri" w:cs="Times New Roman"/>
          <w:sz w:val="22"/>
          <w:szCs w:val="22"/>
          <w:lang w:eastAsia="en-US"/>
        </w:rPr>
      </w:pPr>
      <w:r>
        <w:rPr>
          <w:rFonts w:ascii="Calibri" w:hAnsi="Calibri" w:eastAsia="Calibri" w:cs="Times New Roman"/>
          <w:sz w:val="22"/>
          <w:szCs w:val="22"/>
          <w:lang w:eastAsia="en-US"/>
        </w:rPr>
        <w:t>The purpose of establishment of department of Jarahat is: -</w:t>
      </w:r>
    </w:p>
    <w:p w14:paraId="42BED476">
      <w:pPr>
        <w:numPr>
          <w:ilvl w:val="0"/>
          <w:numId w:val="11"/>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To produce excellent and efficient teachers/researchers in the field of Jarahat.</w:t>
      </w:r>
    </w:p>
    <w:p w14:paraId="7B8353F6">
      <w:pPr>
        <w:numPr>
          <w:ilvl w:val="0"/>
          <w:numId w:val="11"/>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To fulfill the minimum standard for Tibbia College laid down by CCIM.</w:t>
      </w:r>
    </w:p>
    <w:p w14:paraId="1310202F">
      <w:pPr>
        <w:numPr>
          <w:ilvl w:val="0"/>
          <w:numId w:val="11"/>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To rejuvenate the department of Jarahat according to need of modern scientific world.</w:t>
      </w:r>
    </w:p>
    <w:p w14:paraId="23437A72">
      <w:pPr>
        <w:numPr>
          <w:ilvl w:val="0"/>
          <w:numId w:val="11"/>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To increase the scope of training particularly in Jarahat at under graduate and post graduate level.</w:t>
      </w:r>
    </w:p>
    <w:p w14:paraId="42E80D48">
      <w:pPr>
        <w:spacing w:after="200" w:line="276" w:lineRule="auto"/>
        <w:jc w:val="both"/>
        <w:rPr>
          <w:rFonts w:ascii="Calibri" w:hAnsi="Calibri" w:eastAsia="Calibri" w:cs="Times New Roman"/>
          <w:sz w:val="22"/>
          <w:szCs w:val="22"/>
          <w:lang w:eastAsia="en-US"/>
        </w:rPr>
      </w:pPr>
      <w:r>
        <w:rPr>
          <w:rFonts w:ascii="Calibri" w:hAnsi="Calibri" w:eastAsia="Calibri" w:cs="Times New Roman"/>
          <w:sz w:val="22"/>
          <w:szCs w:val="22"/>
          <w:lang w:eastAsia="en-US"/>
        </w:rPr>
        <w:t>The department is doing all best efforts for development of Jarahat in clinical training research studies, specialization of the subject and service to the humanity. We are trying to produce best trained teacher/researchers to overcome the crisis being faced by Unani Colleges in the field of Jarahat. For this purpose we are not only using unani drugs in surgical patients but also practicing minor surgeries in certain disorders.</w:t>
      </w:r>
    </w:p>
    <w:p w14:paraId="6EFA7B4D">
      <w:pPr>
        <w:spacing w:after="200" w:line="276" w:lineRule="auto"/>
        <w:jc w:val="both"/>
        <w:rPr>
          <w:rFonts w:ascii="Calibri" w:hAnsi="Calibri" w:eastAsia="Calibri" w:cs="Times New Roman"/>
          <w:sz w:val="22"/>
          <w:szCs w:val="22"/>
          <w:lang w:eastAsia="en-US"/>
        </w:rPr>
      </w:pPr>
    </w:p>
    <w:p w14:paraId="25EAC168">
      <w:pPr>
        <w:spacing w:after="200" w:line="276" w:lineRule="auto"/>
        <w:jc w:val="both"/>
        <w:rPr>
          <w:rFonts w:ascii="Calibri" w:hAnsi="Calibri" w:eastAsia="Calibri" w:cs="Times New Roman"/>
          <w:b/>
          <w:sz w:val="24"/>
          <w:szCs w:val="24"/>
          <w:u w:val="single"/>
          <w:lang w:eastAsia="en-US"/>
        </w:rPr>
      </w:pPr>
      <w:r>
        <w:rPr>
          <w:rFonts w:ascii="Calibri" w:hAnsi="Calibri" w:eastAsia="Calibri" w:cs="Times New Roman"/>
          <w:b/>
          <w:sz w:val="24"/>
          <w:szCs w:val="24"/>
          <w:u w:val="single"/>
          <w:lang w:eastAsia="en-US"/>
        </w:rPr>
        <w:t>SPECIALITIES OF DEPARTMENT OF JARAHAT</w:t>
      </w:r>
    </w:p>
    <w:p w14:paraId="55F11EE9">
      <w:pPr>
        <w:numPr>
          <w:ilvl w:val="0"/>
          <w:numId w:val="12"/>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The department of Jarahat has the distinction of conducting successful research in the treatment of different types of chronic non healing wounds and ulcers.</w:t>
      </w:r>
    </w:p>
    <w:p w14:paraId="1706C028">
      <w:pPr>
        <w:numPr>
          <w:ilvl w:val="0"/>
          <w:numId w:val="12"/>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Special treatment for soft tissues injuries.</w:t>
      </w:r>
    </w:p>
    <w:p w14:paraId="0A35C119">
      <w:pPr>
        <w:numPr>
          <w:ilvl w:val="0"/>
          <w:numId w:val="12"/>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Application of Leeches, Cupping, Venesection, Fomentation, Massage, Exercise, Sitz bath and Cauterization in various surgical diseases.</w:t>
      </w:r>
    </w:p>
    <w:p w14:paraId="313E16C5">
      <w:pPr>
        <w:numPr>
          <w:ilvl w:val="0"/>
          <w:numId w:val="12"/>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Various classical unani ointments and liniments for local application are being used as a dressing material for healing purposes of different types of wounds, ulcers, burn wound and in other injuries instead of using conventional ointment such as betadine, mercurochrome and others.</w:t>
      </w:r>
    </w:p>
    <w:p w14:paraId="5F9E2B15">
      <w:pPr>
        <w:numPr>
          <w:ilvl w:val="0"/>
          <w:numId w:val="12"/>
        </w:numPr>
        <w:spacing w:after="200" w:line="276" w:lineRule="auto"/>
        <w:ind w:left="720" w:hanging="360"/>
        <w:contextualSpacing/>
        <w:jc w:val="both"/>
        <w:rPr>
          <w:rFonts w:ascii="Calibri" w:hAnsi="Calibri" w:eastAsia="Calibri" w:cs="Times New Roman"/>
          <w:b/>
          <w:sz w:val="24"/>
          <w:szCs w:val="24"/>
          <w:u w:val="single"/>
          <w:lang w:val="en-US" w:eastAsia="en-US" w:bidi="ar-SA"/>
        </w:rPr>
      </w:pPr>
      <w:r>
        <w:rPr>
          <w:rFonts w:ascii="Calibri" w:hAnsi="Calibri" w:eastAsia="Calibri" w:cs="Times New Roman"/>
          <w:sz w:val="22"/>
          <w:szCs w:val="22"/>
          <w:lang w:val="en-US" w:eastAsia="en-US" w:bidi="ar-SA"/>
        </w:rPr>
        <w:t>Minor surgical procedures such as debridement of wounds, drainage of abscesses, excision of benign tumours and cyst, keloid, corn, ganglion and for ano-rectal diseases through modern surgical techniques.</w:t>
      </w:r>
    </w:p>
    <w:p w14:paraId="0D1B5F4F">
      <w:pPr>
        <w:spacing w:after="200" w:line="276" w:lineRule="auto"/>
        <w:jc w:val="both"/>
        <w:rPr>
          <w:rFonts w:ascii="Calibri" w:hAnsi="Calibri" w:eastAsia="Calibri" w:cs="Times New Roman"/>
          <w:b/>
          <w:sz w:val="24"/>
          <w:szCs w:val="24"/>
          <w:u w:val="single"/>
          <w:lang w:eastAsia="en-US"/>
        </w:rPr>
      </w:pPr>
    </w:p>
    <w:p w14:paraId="1E741B6B">
      <w:pPr>
        <w:spacing w:after="200" w:line="276" w:lineRule="auto"/>
        <w:jc w:val="both"/>
        <w:rPr>
          <w:rFonts w:ascii="Calibri" w:hAnsi="Calibri" w:eastAsia="Calibri" w:cs="Times New Roman"/>
          <w:sz w:val="22"/>
          <w:szCs w:val="22"/>
          <w:lang w:eastAsia="en-US"/>
        </w:rPr>
      </w:pPr>
      <w:r>
        <w:rPr>
          <w:rFonts w:ascii="Calibri" w:hAnsi="Calibri" w:eastAsia="Calibri" w:cs="Times New Roman"/>
          <w:b/>
          <w:sz w:val="24"/>
          <w:szCs w:val="24"/>
          <w:u w:val="single"/>
          <w:lang w:eastAsia="en-US"/>
        </w:rPr>
        <w:t>CONSULTANT DETAILS</w:t>
      </w:r>
      <w:r>
        <w:rPr>
          <w:rFonts w:ascii="Calibri" w:hAnsi="Calibri" w:eastAsia="Calibri" w:cs="Times New Roman"/>
          <w:sz w:val="22"/>
          <w:szCs w:val="22"/>
          <w:lang w:eastAsia="en-US"/>
        </w:rPr>
        <w:t xml:space="preserve"> </w:t>
      </w:r>
    </w:p>
    <w:p w14:paraId="05AD7F88">
      <w:pPr>
        <w:spacing w:after="200" w:line="276" w:lineRule="auto"/>
        <w:jc w:val="both"/>
        <w:rPr>
          <w:rFonts w:ascii="Calibri" w:hAnsi="Calibri" w:eastAsia="Calibri" w:cs="Times New Roman"/>
          <w:sz w:val="22"/>
          <w:szCs w:val="22"/>
          <w:lang w:eastAsia="en-US"/>
        </w:rPr>
      </w:pPr>
      <w:r>
        <w:rPr>
          <w:rFonts w:ascii="Calibri" w:hAnsi="Calibri" w:eastAsia="Calibri" w:cs="Times New Roman"/>
          <w:sz w:val="22"/>
          <w:szCs w:val="22"/>
          <w:lang w:eastAsia="en-US"/>
        </w:rPr>
        <w:t>At present,there two consultants in the department. They possess good and unblemished academic record and are expert and efficient in their subjects and have a long standing teaching and clinical experiences.</w:t>
      </w:r>
    </w:p>
    <w:p w14:paraId="5B61ED2D">
      <w:pPr>
        <w:numPr>
          <w:ilvl w:val="0"/>
          <w:numId w:val="13"/>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b/>
          <w:sz w:val="22"/>
          <w:szCs w:val="22"/>
          <w:u w:val="single"/>
          <w:lang w:val="en-US" w:eastAsia="en-US" w:bidi="ar-SA"/>
        </w:rPr>
        <w:t>DR. ABDUL NASIR</w:t>
      </w:r>
      <w:r>
        <w:rPr>
          <w:rFonts w:ascii="Calibri" w:hAnsi="Calibri" w:eastAsia="Calibri" w:cs="Times New Roman"/>
          <w:sz w:val="22"/>
          <w:szCs w:val="22"/>
          <w:lang w:val="en-US" w:eastAsia="en-US" w:bidi="ar-SA"/>
        </w:rPr>
        <w:t>: - Associate Professor. He is graduate (B.U.M.S.) from University of Delhi in 1989 and P.G. (M.D.) from Jamia Hamdard in 1997.</w:t>
      </w:r>
    </w:p>
    <w:p w14:paraId="70C5DBA1">
      <w:pPr>
        <w:spacing w:after="200" w:line="276" w:lineRule="auto"/>
        <w:ind w:left="720"/>
        <w:jc w:val="both"/>
        <w:rPr>
          <w:rFonts w:ascii="Calibri" w:hAnsi="Calibri" w:eastAsia="Calibri" w:cs="Times New Roman"/>
          <w:sz w:val="22"/>
          <w:szCs w:val="22"/>
          <w:lang w:eastAsia="en-US"/>
        </w:rPr>
      </w:pPr>
      <w:r>
        <w:rPr>
          <w:rFonts w:ascii="Calibri" w:hAnsi="Calibri" w:eastAsia="Calibri" w:cs="Times New Roman"/>
          <w:sz w:val="22"/>
          <w:szCs w:val="22"/>
          <w:lang w:eastAsia="en-US"/>
        </w:rPr>
        <w:t>OPD DAY</w:t>
      </w:r>
      <w:r>
        <w:rPr>
          <w:rFonts w:ascii="Calibri" w:hAnsi="Calibri" w:eastAsia="Calibri" w:cs="Times New Roman"/>
          <w:b/>
          <w:sz w:val="22"/>
          <w:szCs w:val="22"/>
          <w:lang w:eastAsia="en-US"/>
        </w:rPr>
        <w:t xml:space="preserve">S: - </w:t>
      </w:r>
      <w:r>
        <w:rPr>
          <w:rFonts w:ascii="Calibri" w:hAnsi="Calibri" w:eastAsia="Calibri" w:cs="Times New Roman"/>
          <w:sz w:val="22"/>
          <w:szCs w:val="22"/>
          <w:lang w:eastAsia="en-US"/>
        </w:rPr>
        <w:t>Monday, Wednesday, Friday</w:t>
      </w:r>
    </w:p>
    <w:p w14:paraId="7AAAC4E1">
      <w:pPr>
        <w:spacing w:after="200" w:line="276" w:lineRule="auto"/>
        <w:ind w:left="720"/>
        <w:jc w:val="both"/>
        <w:rPr>
          <w:rFonts w:ascii="Calibri" w:hAnsi="Calibri" w:eastAsia="Calibri" w:cs="Times New Roman"/>
          <w:sz w:val="22"/>
          <w:szCs w:val="22"/>
          <w:lang w:eastAsia="en-US"/>
        </w:rPr>
      </w:pPr>
      <w:r>
        <w:rPr>
          <w:rFonts w:ascii="Calibri" w:hAnsi="Calibri" w:eastAsia="Calibri" w:cs="Times New Roman"/>
          <w:sz w:val="22"/>
          <w:szCs w:val="22"/>
          <w:lang w:eastAsia="en-US"/>
        </w:rPr>
        <w:t>IPD DAYS : - Tuesday, Thursday, Saturday</w:t>
      </w:r>
    </w:p>
    <w:p w14:paraId="1609586F">
      <w:pPr>
        <w:numPr>
          <w:ilvl w:val="0"/>
          <w:numId w:val="13"/>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b/>
          <w:sz w:val="22"/>
          <w:szCs w:val="22"/>
          <w:u w:val="single"/>
          <w:lang w:val="en-US" w:eastAsia="en-US" w:bidi="ar-SA"/>
        </w:rPr>
        <w:t>DR. DARAKHSHAN KHANAM</w:t>
      </w:r>
      <w:r>
        <w:rPr>
          <w:rFonts w:ascii="Calibri" w:hAnsi="Calibri" w:eastAsia="Calibri" w:cs="Times New Roman"/>
          <w:sz w:val="22"/>
          <w:szCs w:val="22"/>
          <w:lang w:val="en-US" w:eastAsia="en-US" w:bidi="ar-SA"/>
        </w:rPr>
        <w:t>: - Associate Professor. She is graduate (B.U.M.S.) from Aligarh Muslim University in 1995 and P.G. (M.S.) from the same institution in 2000.</w:t>
      </w:r>
    </w:p>
    <w:p w14:paraId="41E9E132">
      <w:pPr>
        <w:spacing w:after="200" w:line="276" w:lineRule="auto"/>
        <w:ind w:left="720"/>
        <w:jc w:val="both"/>
        <w:rPr>
          <w:rFonts w:ascii="Calibri" w:hAnsi="Calibri" w:eastAsia="Calibri" w:cs="Times New Roman"/>
          <w:sz w:val="22"/>
          <w:szCs w:val="22"/>
          <w:lang w:eastAsia="en-US"/>
        </w:rPr>
      </w:pPr>
      <w:r>
        <w:rPr>
          <w:rFonts w:ascii="Calibri" w:hAnsi="Calibri" w:eastAsia="Calibri" w:cs="Times New Roman"/>
          <w:sz w:val="22"/>
          <w:szCs w:val="22"/>
          <w:lang w:eastAsia="en-US"/>
        </w:rPr>
        <w:t>OPD DAYS: - Tuesday, Thursday, Saturday</w:t>
      </w:r>
    </w:p>
    <w:p w14:paraId="384063D7">
      <w:pPr>
        <w:spacing w:after="200" w:line="276" w:lineRule="auto"/>
        <w:ind w:left="720"/>
        <w:jc w:val="both"/>
        <w:rPr>
          <w:rFonts w:ascii="Calibri" w:hAnsi="Calibri" w:eastAsia="Calibri" w:cs="Times New Roman"/>
          <w:sz w:val="22"/>
          <w:szCs w:val="22"/>
          <w:lang w:eastAsia="en-US"/>
        </w:rPr>
      </w:pPr>
      <w:r>
        <w:rPr>
          <w:rFonts w:ascii="Calibri" w:hAnsi="Calibri" w:eastAsia="Calibri" w:cs="Times New Roman"/>
          <w:sz w:val="22"/>
          <w:szCs w:val="22"/>
          <w:lang w:eastAsia="en-US"/>
        </w:rPr>
        <w:t>IPD DAYS : - Monday, Wednesday, Friday</w:t>
      </w:r>
    </w:p>
    <w:p w14:paraId="07179793">
      <w:pPr>
        <w:spacing w:after="200" w:line="276" w:lineRule="auto"/>
        <w:jc w:val="both"/>
        <w:rPr>
          <w:rFonts w:ascii="Calibri" w:hAnsi="Calibri" w:eastAsia="Calibri" w:cs="Times New Roman"/>
          <w:sz w:val="22"/>
          <w:szCs w:val="22"/>
          <w:lang w:eastAsia="en-US"/>
        </w:rPr>
      </w:pPr>
      <w:r>
        <w:rPr>
          <w:rFonts w:ascii="Calibri" w:hAnsi="Calibri" w:eastAsia="Calibri" w:cs="Times New Roman"/>
          <w:sz w:val="22"/>
          <w:szCs w:val="22"/>
          <w:lang w:eastAsia="en-US"/>
        </w:rPr>
        <w:t>The daily number of patients in each day range between 70 – 100/ day &amp; I.P.D. patients number range 12 -15 against 10 beds.</w:t>
      </w:r>
    </w:p>
    <w:p w14:paraId="571855FA">
      <w:pPr>
        <w:spacing w:after="200" w:line="276" w:lineRule="auto"/>
        <w:jc w:val="both"/>
        <w:rPr>
          <w:rFonts w:ascii="Calibri" w:hAnsi="Calibri" w:eastAsia="Calibri" w:cs="Times New Roman"/>
          <w:sz w:val="22"/>
          <w:szCs w:val="22"/>
          <w:lang w:eastAsia="en-US"/>
        </w:rPr>
      </w:pPr>
    </w:p>
    <w:p w14:paraId="659B6CAF">
      <w:pPr>
        <w:spacing w:after="200" w:line="276" w:lineRule="auto"/>
        <w:jc w:val="both"/>
        <w:rPr>
          <w:rFonts w:ascii="Calibri" w:hAnsi="Calibri" w:eastAsia="Calibri" w:cs="Times New Roman"/>
          <w:sz w:val="24"/>
          <w:szCs w:val="24"/>
          <w:lang w:eastAsia="en-US"/>
        </w:rPr>
      </w:pPr>
      <w:r>
        <w:rPr>
          <w:rFonts w:ascii="Calibri" w:hAnsi="Calibri" w:eastAsia="Calibri" w:cs="Times New Roman"/>
          <w:b/>
          <w:sz w:val="24"/>
          <w:szCs w:val="24"/>
          <w:u w:val="single"/>
          <w:lang w:eastAsia="en-US"/>
        </w:rPr>
        <w:t xml:space="preserve">RESEARCH ON GOING </w:t>
      </w:r>
    </w:p>
    <w:p w14:paraId="523F7D47">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Clinical efficacy of Hijamat Bil Shrut (Wet Cupping) in the management of Frozen Shoulder and Low backache.</w:t>
      </w:r>
    </w:p>
    <w:p w14:paraId="76140624">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Role of Heal-up cream dressing in non-healing ulcer patients.</w:t>
      </w:r>
    </w:p>
    <w:p w14:paraId="5EFA50CD">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The effect Zimad-e-Muhallil in ganglionic swelling.</w:t>
      </w:r>
    </w:p>
    <w:p w14:paraId="5063E1C5">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The effect of a unani formulation in the treatment of orchitis.</w:t>
      </w:r>
    </w:p>
    <w:p w14:paraId="2E6B3C2B">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Evaluation of some unani drugs in the treatment of B.P.H. in its early stage.</w:t>
      </w:r>
    </w:p>
    <w:p w14:paraId="03A510FD">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The efficacy of Tukhm-e-Alsi in the treatment of injection abscess.</w:t>
      </w:r>
    </w:p>
    <w:p w14:paraId="3AFE85E0">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The use of leeches in thrombosed pile mass.</w:t>
      </w:r>
    </w:p>
    <w:p w14:paraId="200AF8EC">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The effect of raw papaya in the treatment of diabetic ulcer.</w:t>
      </w:r>
    </w:p>
    <w:p w14:paraId="2920AF47">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The role of Para-surgical procedures in the management of soft tissue injuries.</w:t>
      </w:r>
    </w:p>
    <w:p w14:paraId="2D94B152">
      <w:pPr>
        <w:numPr>
          <w:ilvl w:val="0"/>
          <w:numId w:val="14"/>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Treatment of carpal tunnel syndrome with the help of Fasd (Venesecction).</w:t>
      </w:r>
    </w:p>
    <w:p w14:paraId="69552C50">
      <w:pPr>
        <w:spacing w:after="200" w:line="276" w:lineRule="auto"/>
        <w:jc w:val="both"/>
        <w:rPr>
          <w:rFonts w:ascii="Calibri" w:hAnsi="Calibri" w:eastAsia="Calibri" w:cs="Times New Roman"/>
          <w:sz w:val="22"/>
          <w:szCs w:val="22"/>
          <w:lang w:eastAsia="en-US"/>
        </w:rPr>
      </w:pPr>
    </w:p>
    <w:p w14:paraId="27AE52A9">
      <w:pPr>
        <w:spacing w:after="200" w:line="276" w:lineRule="auto"/>
        <w:jc w:val="both"/>
        <w:rPr>
          <w:rFonts w:ascii="Calibri" w:hAnsi="Calibri" w:eastAsia="Calibri" w:cs="Times New Roman"/>
          <w:sz w:val="24"/>
          <w:szCs w:val="24"/>
          <w:lang w:eastAsia="en-US"/>
        </w:rPr>
      </w:pPr>
      <w:r>
        <w:rPr>
          <w:rFonts w:ascii="Calibri" w:hAnsi="Calibri" w:eastAsia="Calibri" w:cs="Times New Roman"/>
          <w:b/>
          <w:sz w:val="24"/>
          <w:szCs w:val="24"/>
          <w:u w:val="single"/>
          <w:lang w:eastAsia="en-US"/>
        </w:rPr>
        <w:t xml:space="preserve">AVAILABLE INSTRUMENTS, EQUIPMENTS, CHARTS AND MODELS </w:t>
      </w:r>
    </w:p>
    <w:p w14:paraId="658CA42D">
      <w:pPr>
        <w:spacing w:after="200" w:line="276" w:lineRule="auto"/>
        <w:jc w:val="both"/>
        <w:rPr>
          <w:rFonts w:ascii="Calibri" w:hAnsi="Calibri" w:eastAsia="Calibri" w:cs="Times New Roman"/>
          <w:sz w:val="24"/>
          <w:szCs w:val="24"/>
          <w:lang w:eastAsia="en-US"/>
        </w:rPr>
      </w:pPr>
      <w:r>
        <w:rPr>
          <w:rFonts w:ascii="Calibri" w:hAnsi="Calibri" w:eastAsia="Calibri" w:cs="Times New Roman"/>
          <w:b/>
          <w:sz w:val="22"/>
          <w:szCs w:val="22"/>
          <w:u w:val="single"/>
          <w:lang w:eastAsia="en-US"/>
        </w:rPr>
        <w:t>INSTRUMENTS</w:t>
      </w:r>
    </w:p>
    <w:p w14:paraId="7C25C9D4">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Artery Forceps</w:t>
      </w:r>
    </w:p>
    <w:p w14:paraId="696FA6E3">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Allis Tissue Forceps</w:t>
      </w:r>
    </w:p>
    <w:p w14:paraId="720CC776">
      <w:pPr>
        <w:numPr>
          <w:ilvl w:val="0"/>
          <w:numId w:val="15"/>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Babcocks Tissue Forceps</w:t>
      </w:r>
    </w:p>
    <w:p w14:paraId="0EF64584">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Bard Parker Knife</w:t>
      </w:r>
    </w:p>
    <w:p w14:paraId="7A1594C3">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Curved Scissors</w:t>
      </w:r>
    </w:p>
    <w:p w14:paraId="291E3992">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Cheatle Forcep</w:t>
      </w:r>
    </w:p>
    <w:p w14:paraId="4CC249CF">
      <w:pPr>
        <w:numPr>
          <w:ilvl w:val="0"/>
          <w:numId w:val="15"/>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Dissecting Forceps with teeth</w:t>
      </w:r>
    </w:p>
    <w:p w14:paraId="68086FDC">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Dissecting Forceps</w:t>
      </w:r>
    </w:p>
    <w:p w14:paraId="470D02CE">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Different Types of suturing Needles</w:t>
      </w:r>
    </w:p>
    <w:p w14:paraId="08E38274">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Fistula Probe</w:t>
      </w:r>
    </w:p>
    <w:p w14:paraId="74082CCA">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Gauze Cutting Scissor</w:t>
      </w:r>
    </w:p>
    <w:p w14:paraId="38253106">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Gabriel’s Syringe for Injection Treatment of Haemorrhoids</w:t>
      </w:r>
    </w:p>
    <w:p w14:paraId="7BC8B782">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Kocher’s Artery Forceps</w:t>
      </w:r>
    </w:p>
    <w:p w14:paraId="1F2F3EBA">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Kocher’s Haemostatic Forceps</w:t>
      </w:r>
    </w:p>
    <w:p w14:paraId="7CE9B19C">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Lane’s Tissue Forcep</w:t>
      </w:r>
    </w:p>
    <w:p w14:paraId="02CC64E6">
      <w:pPr>
        <w:numPr>
          <w:ilvl w:val="0"/>
          <w:numId w:val="15"/>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Mosquito Forcep</w:t>
      </w:r>
    </w:p>
    <w:p w14:paraId="45A7F5BE">
      <w:pPr>
        <w:numPr>
          <w:ilvl w:val="0"/>
          <w:numId w:val="15"/>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Mayo Towel Clip</w:t>
      </w:r>
    </w:p>
    <w:p w14:paraId="273228C6">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Needle Holding Forceps</w:t>
      </w:r>
    </w:p>
    <w:p w14:paraId="672ABBF3">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Proctoscope</w:t>
      </w:r>
    </w:p>
    <w:p w14:paraId="2368E0E8">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Pile Gun</w:t>
      </w:r>
    </w:p>
    <w:p w14:paraId="47DDA61E">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Pile Forceps</w:t>
      </w:r>
    </w:p>
    <w:p w14:paraId="6B0991B7">
      <w:pPr>
        <w:numPr>
          <w:ilvl w:val="0"/>
          <w:numId w:val="15"/>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Scalpel</w:t>
      </w:r>
    </w:p>
    <w:p w14:paraId="1ACD0D73">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Sponge Holding Forceps</w:t>
      </w:r>
    </w:p>
    <w:p w14:paraId="37D33EA3">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Sinus Forceps</w:t>
      </w:r>
    </w:p>
    <w:p w14:paraId="4464C706">
      <w:pPr>
        <w:numPr>
          <w:ilvl w:val="0"/>
          <w:numId w:val="15"/>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Towel Clip</w:t>
      </w:r>
    </w:p>
    <w:p w14:paraId="3F0A5688">
      <w:pPr>
        <w:numPr>
          <w:ilvl w:val="0"/>
          <w:numId w:val="15"/>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Toothed Forceps</w:t>
      </w:r>
    </w:p>
    <w:p w14:paraId="5FEAC4A0">
      <w:pPr>
        <w:numPr>
          <w:ilvl w:val="0"/>
          <w:numId w:val="15"/>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Venflow or Intracath</w:t>
      </w:r>
    </w:p>
    <w:p w14:paraId="3A28EB13">
      <w:pPr>
        <w:spacing w:after="200" w:line="276" w:lineRule="auto"/>
        <w:jc w:val="both"/>
        <w:rPr>
          <w:rFonts w:ascii="Calibri" w:hAnsi="Calibri" w:eastAsia="Calibri" w:cs="Times New Roman"/>
          <w:sz w:val="22"/>
          <w:szCs w:val="22"/>
          <w:lang w:eastAsia="en-US"/>
        </w:rPr>
      </w:pPr>
    </w:p>
    <w:p w14:paraId="3024E387">
      <w:pPr>
        <w:spacing w:after="200" w:line="276" w:lineRule="auto"/>
        <w:jc w:val="both"/>
        <w:rPr>
          <w:rFonts w:ascii="Calibri" w:hAnsi="Calibri" w:eastAsia="Calibri" w:cs="Times New Roman"/>
          <w:sz w:val="22"/>
          <w:szCs w:val="22"/>
          <w:lang w:eastAsia="en-US"/>
        </w:rPr>
      </w:pPr>
      <w:r>
        <w:rPr>
          <w:rFonts w:ascii="Calibri" w:hAnsi="Calibri" w:eastAsia="Calibri" w:cs="Times New Roman"/>
          <w:b/>
          <w:sz w:val="22"/>
          <w:szCs w:val="22"/>
          <w:u w:val="single"/>
          <w:lang w:eastAsia="en-US"/>
        </w:rPr>
        <w:t xml:space="preserve">CHARTS </w:t>
      </w:r>
    </w:p>
    <w:p w14:paraId="7026CA3A">
      <w:pPr>
        <w:numPr>
          <w:ilvl w:val="0"/>
          <w:numId w:val="16"/>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Aalat Zahrawi</w:t>
      </w:r>
    </w:p>
    <w:p w14:paraId="755A0B75">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Surgical Contribution of Zahrawi</w:t>
      </w:r>
    </w:p>
    <w:p w14:paraId="7FBC0E2F">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Surgical Contribution of Al-Razi</w:t>
      </w:r>
    </w:p>
    <w:p w14:paraId="4C03602D">
      <w:pPr>
        <w:numPr>
          <w:ilvl w:val="0"/>
          <w:numId w:val="16"/>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Acute Abdomen</w:t>
      </w:r>
    </w:p>
    <w:p w14:paraId="4D9851F7">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Showing the steps of Haemorrhoidectomy</w:t>
      </w:r>
    </w:p>
    <w:p w14:paraId="418351C6">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Ryles tube/Nasogastric tube</w:t>
      </w:r>
    </w:p>
    <w:p w14:paraId="36202187">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Wound Healing</w:t>
      </w:r>
    </w:p>
    <w:p w14:paraId="23E1770F">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Rule of Nine</w:t>
      </w:r>
    </w:p>
    <w:p w14:paraId="4ABDBCAF">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B.P.H.</w:t>
      </w:r>
    </w:p>
    <w:p w14:paraId="4851AA88">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Scopy, Trypsy &amp; other Technique</w:t>
      </w:r>
    </w:p>
    <w:p w14:paraId="626BC4B8">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Pleural Fluid Aspiration</w:t>
      </w:r>
    </w:p>
    <w:p w14:paraId="49060CEA">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Suturing Material</w:t>
      </w:r>
    </w:p>
    <w:p w14:paraId="035CD937">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Surgical Knots</w:t>
      </w:r>
    </w:p>
    <w:p w14:paraId="25922AFD">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Skin Tumours</w:t>
      </w:r>
    </w:p>
    <w:p w14:paraId="32168BC9">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Skin Grafting</w:t>
      </w:r>
    </w:p>
    <w:p w14:paraId="46E5E137">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Blood Transfusion</w:t>
      </w:r>
    </w:p>
    <w:p w14:paraId="1607BEDE">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Haemorrhoid Injection Therapy</w:t>
      </w:r>
    </w:p>
    <w:p w14:paraId="056C828A">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Articular Diseases</w:t>
      </w:r>
    </w:p>
    <w:p w14:paraId="1C24A0B3">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Meatotomy</w:t>
      </w:r>
    </w:p>
    <w:p w14:paraId="278A61DA">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Dressing of Wound</w:t>
      </w:r>
    </w:p>
    <w:p w14:paraId="3E5F166F">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Types of Syringe</w:t>
      </w:r>
    </w:p>
    <w:p w14:paraId="7968E580">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Tubectomy</w:t>
      </w:r>
    </w:p>
    <w:p w14:paraId="1FC0BA58">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Types of Hernia</w:t>
      </w:r>
    </w:p>
    <w:p w14:paraId="0E3E44B4">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Fistula in Ano</w:t>
      </w:r>
    </w:p>
    <w:p w14:paraId="2F2DE167">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Inflammation</w:t>
      </w:r>
    </w:p>
    <w:p w14:paraId="6C74DB76">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Types of Fracture</w:t>
      </w:r>
    </w:p>
    <w:p w14:paraId="0734A8E7">
      <w:pPr>
        <w:numPr>
          <w:ilvl w:val="0"/>
          <w:numId w:val="16"/>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Cholecystectomy</w:t>
      </w:r>
    </w:p>
    <w:p w14:paraId="5F0C8D24">
      <w:pPr>
        <w:spacing w:after="200" w:line="276" w:lineRule="auto"/>
        <w:jc w:val="both"/>
        <w:rPr>
          <w:rFonts w:ascii="Calibri" w:hAnsi="Calibri" w:eastAsia="Calibri" w:cs="Times New Roman"/>
          <w:sz w:val="22"/>
          <w:szCs w:val="22"/>
          <w:lang w:eastAsia="en-US"/>
        </w:rPr>
      </w:pPr>
    </w:p>
    <w:p w14:paraId="4ECD975C">
      <w:pPr>
        <w:spacing w:after="200" w:line="276" w:lineRule="auto"/>
        <w:jc w:val="both"/>
        <w:rPr>
          <w:rFonts w:ascii="Calibri" w:hAnsi="Calibri" w:eastAsia="Calibri" w:cs="Times New Roman"/>
          <w:sz w:val="22"/>
          <w:szCs w:val="22"/>
          <w:lang w:eastAsia="en-US"/>
        </w:rPr>
      </w:pPr>
      <w:r>
        <w:rPr>
          <w:rFonts w:ascii="Calibri" w:hAnsi="Calibri" w:eastAsia="Calibri" w:cs="Times New Roman"/>
          <w:b/>
          <w:sz w:val="22"/>
          <w:szCs w:val="22"/>
          <w:u w:val="single"/>
          <w:lang w:eastAsia="en-US"/>
        </w:rPr>
        <w:t xml:space="preserve">MODELS </w:t>
      </w:r>
    </w:p>
    <w:p w14:paraId="37F9DB8C">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Surgical Instruments used in Unani Medicine</w:t>
      </w:r>
    </w:p>
    <w:p w14:paraId="565DB70A">
      <w:pPr>
        <w:numPr>
          <w:ilvl w:val="0"/>
          <w:numId w:val="17"/>
        </w:numPr>
        <w:spacing w:after="200" w:line="276" w:lineRule="auto"/>
        <w:ind w:left="720" w:hanging="360"/>
        <w:contextualSpacing/>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Instruments used in Venesection</w:t>
      </w:r>
    </w:p>
    <w:p w14:paraId="7C8CF413">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Diabetic Foot</w:t>
      </w:r>
    </w:p>
    <w:p w14:paraId="0225858C">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Hydrocele</w:t>
      </w:r>
    </w:p>
    <w:p w14:paraId="674D29E0">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Suturing Material</w:t>
      </w:r>
    </w:p>
    <w:p w14:paraId="586B5872">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Drainage Tube</w:t>
      </w:r>
    </w:p>
    <w:p w14:paraId="2824CA8A">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Types of Catheter</w:t>
      </w:r>
    </w:p>
    <w:p w14:paraId="553FDD7F">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Paracentasis</w:t>
      </w:r>
    </w:p>
    <w:p w14:paraId="61554EF2">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Flatus Tube</w:t>
      </w:r>
    </w:p>
    <w:p w14:paraId="40CFB5D6">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Stomach Tube</w:t>
      </w:r>
    </w:p>
    <w:p w14:paraId="385524FA">
      <w:pPr>
        <w:numPr>
          <w:ilvl w:val="0"/>
          <w:numId w:val="17"/>
        </w:numPr>
        <w:spacing w:after="200" w:line="276" w:lineRule="auto"/>
        <w:ind w:left="720" w:hanging="360"/>
        <w:contextualSpacing/>
        <w:jc w:val="both"/>
        <w:rPr>
          <w:rFonts w:ascii="Calibri" w:hAnsi="Calibri" w:eastAsia="Calibri" w:cs="Times New Roman"/>
          <w:sz w:val="22"/>
          <w:szCs w:val="22"/>
          <w:lang w:val="en-US" w:eastAsia="en-US" w:bidi="ar-SA"/>
        </w:rPr>
      </w:pPr>
      <w:r>
        <w:rPr>
          <w:rFonts w:ascii="Calibri" w:hAnsi="Calibri" w:eastAsia="Calibri" w:cs="Times New Roman"/>
          <w:sz w:val="22"/>
          <w:szCs w:val="22"/>
          <w:lang w:val="en-US" w:eastAsia="en-US" w:bidi="ar-SA"/>
        </w:rPr>
        <w:t>Blood Transfusion</w:t>
      </w:r>
    </w:p>
    <w:p w14:paraId="08425234">
      <w:pPr>
        <w:rPr>
          <w:rFonts w:hint="default"/>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12A91FBB"/>
    <w:multiLevelType w:val="multilevel"/>
    <w:tmpl w:val="12A91FB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F47CCE"/>
    <w:multiLevelType w:val="multilevel"/>
    <w:tmpl w:val="4FF47C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A262893"/>
    <w:multiLevelType w:val="multilevel"/>
    <w:tmpl w:val="5A2628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5826CF4"/>
    <w:multiLevelType w:val="multilevel"/>
    <w:tmpl w:val="65826CF4"/>
    <w:lvl w:ilvl="0" w:tentative="0">
      <w:start w:val="1"/>
      <w:numFmt w:val="decimal"/>
      <w:lvlText w:val="%1."/>
      <w:lvlJc w:val="left"/>
      <w:pPr>
        <w:ind w:left="720" w:hanging="360"/>
      </w:pPr>
      <w:rPr>
        <w:b w:val="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5E01DF2"/>
    <w:multiLevelType w:val="multilevel"/>
    <w:tmpl w:val="65E01DF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B913263"/>
    <w:multiLevelType w:val="multilevel"/>
    <w:tmpl w:val="7B91326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CB047C7"/>
    <w:multiLevelType w:val="multilevel"/>
    <w:tmpl w:val="7CB047C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2"/>
  </w:num>
  <w:num w:numId="15">
    <w:abstractNumId w:val="1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2F03580"/>
    <w:rsid w:val="30EA11B6"/>
    <w:rsid w:val="3859751D"/>
    <w:rsid w:val="38A04935"/>
    <w:rsid w:val="47D8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2024-04-08T14:11:00Z</dcterms:created>
  <dc:creator>Prashant Rasale</dc:creator>
  <cp:lastModifiedBy>Prashant Rasale</cp:lastModifiedBy>
  <dcterms:modified xsi:type="dcterms:W3CDTF">2025-02-26T13:30:28Z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67BC8E5D2786409AA94E737298142E4F_12</vt:lpwstr>
  </property>
</Properties>
</file>